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1E3" w:rsidRDefault="00DE71E3" w:rsidP="00DE71E3">
      <w:pPr>
        <w:pStyle w:val="1"/>
        <w:tabs>
          <w:tab w:val="left" w:pos="25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 изменений 2021 года в порядке применения ККТ</w:t>
      </w:r>
    </w:p>
    <w:tbl>
      <w:tblPr>
        <w:tblStyle w:val="TableNormal"/>
        <w:tblW w:w="0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938"/>
        <w:gridCol w:w="1985"/>
      </w:tblGrid>
      <w:tr w:rsidR="00DE71E3" w:rsidTr="00DE71E3">
        <w:trPr>
          <w:trHeight w:val="26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E3" w:rsidRDefault="00DE71E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Изменения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E3" w:rsidRDefault="00DE71E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E3" w:rsidRDefault="00DE71E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Основание</w:t>
            </w:r>
          </w:p>
        </w:tc>
      </w:tr>
      <w:tr w:rsidR="00DE71E3" w:rsidTr="00DE71E3">
        <w:trPr>
          <w:trHeight w:val="168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E3" w:rsidRPr="00DE71E3" w:rsidRDefault="00DE71E3">
            <w:pPr>
              <w:pStyle w:val="TableParagraph"/>
              <w:ind w:right="3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E71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Смена ЕНВД в настройках ККТ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E3" w:rsidRPr="00DE71E3" w:rsidRDefault="00DE71E3">
            <w:pPr>
              <w:pStyle w:val="TableParagraph"/>
              <w:ind w:right="142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E71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 1 января предприниматели, которые были плательщиками ЕНВД и применяли ККТ, обязаны сменить в настройках онлайн-кассы налоговый режим. Сделать это необходимо перед началом расчётов на новом специальном режиме налогообложения. </w:t>
            </w:r>
          </w:p>
          <w:p w:rsidR="00DE71E3" w:rsidRPr="00DE71E3" w:rsidRDefault="00DE71E3">
            <w:pPr>
              <w:pStyle w:val="TableParagraph"/>
              <w:ind w:right="142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E71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Если продолжить выдавать кассовые чеки с неверно ук</w:t>
            </w:r>
            <w:bookmarkStart w:id="0" w:name="_GoBack"/>
            <w:bookmarkEnd w:id="0"/>
            <w:r w:rsidRPr="00DE71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азанным режимом налогообложения, предусмотрены штрафные санкции (п. 4 ст. 14.5 КоАП).</w:t>
            </w:r>
          </w:p>
          <w:p w:rsidR="00DE71E3" w:rsidRPr="00DE71E3" w:rsidRDefault="00DE71E3">
            <w:pPr>
              <w:pStyle w:val="TableParagraph"/>
              <w:ind w:right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E71E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При этом предприниматели, которые перешли с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DE71E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ЕНВД на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DE71E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общий налоговый режим и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DE71E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используют фискальный накопитель на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DE71E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36 месяцев,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DE71E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могут не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DE71E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менять настройки ККТ, пока у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DE71E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ключа фискального признака не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DE71E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закончится срок действия.</w:t>
            </w:r>
            <w:r w:rsidRPr="00DE71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E3" w:rsidRPr="00DE71E3" w:rsidRDefault="00DE71E3">
            <w:pPr>
              <w:pStyle w:val="TableParagraph"/>
              <w:rPr>
                <w:rStyle w:val="a3"/>
                <w:lang w:val="ru-RU"/>
              </w:rPr>
            </w:pPr>
            <w:r w:rsidRPr="00DE71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Ст. 4.7 Закона от 22.05.2003 №54-ФЗ;</w:t>
            </w:r>
          </w:p>
          <w:p w:rsidR="00DE71E3" w:rsidRPr="00DE71E3" w:rsidRDefault="00DE71E3">
            <w:pPr>
              <w:pStyle w:val="TableParagraph"/>
              <w:rPr>
                <w:lang w:val="ru-RU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ru-RU"/>
                </w:rPr>
                <w:t>информация ФНС</w:t>
              </w:r>
            </w:hyperlink>
            <w:r w:rsidRPr="00DE71E3">
              <w:rPr>
                <w:rStyle w:val="a3"/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от 08.12.2020</w:t>
            </w:r>
          </w:p>
          <w:p w:rsidR="00DE71E3" w:rsidRPr="00DE71E3" w:rsidRDefault="00DE71E3">
            <w:pPr>
              <w:pStyle w:val="TableParagraph"/>
              <w:spacing w:before="9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DE71E3" w:rsidTr="00DE71E3">
        <w:trPr>
          <w:trHeight w:val="26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E3" w:rsidRDefault="00DE71E3">
            <w:pPr>
              <w:pStyle w:val="TableParagraph"/>
              <w:ind w:right="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Новый формат фискальных документов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E3" w:rsidRDefault="00DE71E3">
            <w:pPr>
              <w:pStyle w:val="TableParagraph"/>
              <w:tabs>
                <w:tab w:val="left" w:pos="6773"/>
              </w:tabs>
              <w:ind w:right="15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21 декабря 2020 года вступил в силу Приказ ФНС, в котором прописан новый формат фискальных документов – ФФД 1.2. Утверждена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труктура новых фискальных документов: </w:t>
            </w:r>
          </w:p>
          <w:p w:rsidR="00DE71E3" w:rsidRDefault="00DE71E3" w:rsidP="006241C6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num" w:pos="283"/>
              </w:tabs>
              <w:spacing w:after="0" w:line="240" w:lineRule="auto"/>
              <w:ind w:left="95" w:right="150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запроса о коде маркировки; </w:t>
            </w:r>
          </w:p>
          <w:p w:rsidR="00DE71E3" w:rsidRDefault="00DE71E3" w:rsidP="006241C6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num" w:pos="283"/>
              </w:tabs>
              <w:spacing w:after="0" w:line="240" w:lineRule="auto"/>
              <w:ind w:left="95" w:right="150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уведомления о реализации маркированного товара; </w:t>
            </w:r>
          </w:p>
          <w:p w:rsidR="00DE71E3" w:rsidRDefault="00DE71E3" w:rsidP="006241C6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num" w:pos="283"/>
              </w:tabs>
              <w:spacing w:after="0" w:line="240" w:lineRule="auto"/>
              <w:ind w:left="95" w:right="150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ответа на запрос; </w:t>
            </w:r>
          </w:p>
          <w:p w:rsidR="00DE71E3" w:rsidRDefault="00DE71E3" w:rsidP="006241C6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num" w:pos="283"/>
              </w:tabs>
              <w:spacing w:after="0" w:line="240" w:lineRule="auto"/>
              <w:ind w:left="95" w:right="150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квитанции на уведомление. </w:t>
            </w:r>
          </w:p>
          <w:p w:rsidR="00DE71E3" w:rsidRDefault="00DE71E3">
            <w:pPr>
              <w:shd w:val="clear" w:color="auto" w:fill="FFFFFF"/>
              <w:tabs>
                <w:tab w:val="num" w:pos="993"/>
              </w:tabs>
              <w:spacing w:after="0" w:line="240" w:lineRule="auto"/>
              <w:ind w:left="95" w:right="15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Кроме того, становится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больше дополнительных реквизитов фискальных документов.</w:t>
            </w:r>
          </w:p>
          <w:p w:rsidR="00DE71E3" w:rsidRDefault="00DE71E3">
            <w:pPr>
              <w:shd w:val="clear" w:color="auto" w:fill="FFFFFF"/>
              <w:tabs>
                <w:tab w:val="num" w:pos="993"/>
              </w:tabs>
              <w:spacing w:after="0" w:line="240" w:lineRule="auto"/>
              <w:ind w:left="95" w:right="15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ФФД 1.2 полностью отвечает новым требованиям о передаче данных при расчётах за маркированные товары в информационную систему маркировки через ОФД.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E3" w:rsidRDefault="00DE71E3">
            <w:pPr>
              <w:pStyle w:val="TableParagraph"/>
              <w:ind w:left="142" w:right="1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Приказ ФНС России </w:t>
            </w:r>
            <w:hyperlink r:id="rId6" w:anchor="/document/74660690/paragraph/1/doclist/15616/showentries/0/highlight/Приказ ФНС России от 14.09.20 ЕД-7-20|662@:2" w:history="1"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от</w:t>
              </w:r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 </w:t>
              </w:r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14.09.20 ЕД-7-20/662@</w:t>
              </w:r>
            </w:hyperlink>
          </w:p>
          <w:p w:rsidR="00DE71E3" w:rsidRDefault="00DE71E3">
            <w:pPr>
              <w:pStyle w:val="TableParagraph"/>
              <w:ind w:left="142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71E3" w:rsidTr="00DE71E3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E3" w:rsidRDefault="00DE71E3">
            <w:pPr>
              <w:pStyle w:val="TableParagraph"/>
              <w:ind w:right="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Отмена льгот</w:t>
            </w:r>
          </w:p>
          <w:p w:rsidR="00DE71E3" w:rsidRDefault="00DE71E3">
            <w:pPr>
              <w:pStyle w:val="TableParagraph"/>
              <w:ind w:right="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E3" w:rsidRDefault="00DE71E3">
            <w:pPr>
              <w:pStyle w:val="TableParagraph"/>
              <w:ind w:righ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 января 2021 года возобновлены проверки ККТ. Ранее инициирование и проведение проверок соблюдения требований законодательства о применение ККТ было приостановлено до 31.12.2020.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E3" w:rsidRDefault="00DE71E3">
            <w:pPr>
              <w:pStyle w:val="TableParagraph"/>
              <w:ind w:left="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5 приказа ФНС от</w:t>
            </w:r>
          </w:p>
          <w:p w:rsidR="00DE71E3" w:rsidRDefault="00DE71E3">
            <w:pPr>
              <w:pStyle w:val="TableParagraph"/>
              <w:ind w:left="96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spacing w:val="-112"/>
                  <w:sz w:val="18"/>
                  <w:szCs w:val="18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ru-RU"/>
                </w:rPr>
                <w:t>20.03.2020 № ЕД-7-2/181</w:t>
              </w:r>
            </w:hyperlink>
          </w:p>
        </w:tc>
      </w:tr>
      <w:tr w:rsidR="00DE71E3" w:rsidTr="00DE71E3">
        <w:trPr>
          <w:trHeight w:val="262"/>
        </w:trPr>
        <w:tc>
          <w:tcPr>
            <w:tcW w:w="1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1E3" w:rsidRDefault="00DE71E3">
            <w:pPr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E3" w:rsidRDefault="00DE71E3">
            <w:pPr>
              <w:pStyle w:val="TableParagraph"/>
              <w:ind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1 февраля 2021 года ИП на специальных налоговых режимах: ПСН, УСН и ЕСХН – должны отражать в кассовом чеке и бланке строгой отчётности наименование товаров/работ/услуг и их количество. </w:t>
            </w:r>
          </w:p>
          <w:p w:rsidR="00DE71E3" w:rsidRDefault="00DE71E3">
            <w:pPr>
              <w:pStyle w:val="TableParagraph"/>
              <w:ind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 отсутствие в чеке номенклатуры товара/работы/услуги предусмотрен штраф (ч. 4 ст. 14.5 КоАП): </w:t>
            </w:r>
          </w:p>
          <w:p w:rsidR="00DE71E3" w:rsidRDefault="00DE71E3">
            <w:pPr>
              <w:pStyle w:val="TableParagraph"/>
              <w:ind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для должностного лица – в размере 3 000 руб., </w:t>
            </w:r>
          </w:p>
          <w:p w:rsidR="00DE71E3" w:rsidRDefault="00DE71E3">
            <w:pPr>
              <w:pStyle w:val="TableParagraph"/>
              <w:ind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для ИП или юридического лица – 10 000 руб.</w:t>
            </w:r>
          </w:p>
          <w:p w:rsidR="00DE71E3" w:rsidRDefault="00DE71E3">
            <w:pPr>
              <w:pStyle w:val="TableParagraph"/>
              <w:ind w:right="142"/>
              <w:jc w:val="both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Изменения не касаются тех ИП, которые вправе постоянно или временно работать без ККТ.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E3" w:rsidRDefault="00DE71E3">
            <w:pPr>
              <w:pStyle w:val="TableParagraph"/>
              <w:spacing w:before="9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>
                <w:rPr>
                  <w:rStyle w:val="a3"/>
                  <w:rFonts w:ascii="Times New Roman" w:hAnsi="Times New Roman" w:cs="Times New Roman"/>
                  <w:color w:val="1154CC"/>
                  <w:sz w:val="18"/>
                  <w:szCs w:val="18"/>
                  <w:u w:color="1154CC"/>
                  <w:lang w:val="ru-RU"/>
                </w:rPr>
                <w:t xml:space="preserve">П. 17 ст. 7 Закона </w:t>
              </w:r>
              <w:r>
                <w:rPr>
                  <w:rStyle w:val="a3"/>
                  <w:rFonts w:ascii="Times New Roman" w:hAnsi="Times New Roman" w:cs="Times New Roman"/>
                  <w:color w:val="1154CC"/>
                  <w:spacing w:val="3"/>
                  <w:sz w:val="18"/>
                  <w:szCs w:val="18"/>
                  <w:u w:color="1154CC"/>
                  <w:lang w:val="ru-RU"/>
                </w:rPr>
                <w:t>от</w:t>
              </w:r>
            </w:hyperlink>
          </w:p>
          <w:p w:rsidR="00DE71E3" w:rsidRDefault="00DE71E3">
            <w:pPr>
              <w:pStyle w:val="TableParagraph"/>
              <w:ind w:right="141"/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color w:val="1154CC"/>
                <w:spacing w:val="-112"/>
                <w:sz w:val="18"/>
                <w:szCs w:val="18"/>
                <w:u w:val="single" w:color="1154CC"/>
              </w:rPr>
              <w:t>0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color w:val="1154CC"/>
                  <w:sz w:val="18"/>
                  <w:szCs w:val="18"/>
                  <w:u w:color="1154CC"/>
                  <w:lang w:val="ru-RU"/>
                </w:rPr>
                <w:t>03.07.2016 № 290-ФЗ</w:t>
              </w:r>
            </w:hyperlink>
          </w:p>
        </w:tc>
      </w:tr>
      <w:tr w:rsidR="00DE71E3" w:rsidTr="00DE71E3">
        <w:trPr>
          <w:trHeight w:val="443"/>
        </w:trPr>
        <w:tc>
          <w:tcPr>
            <w:tcW w:w="1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1E3" w:rsidRDefault="00DE71E3">
            <w:pPr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E3" w:rsidRDefault="00DE71E3">
            <w:pPr>
              <w:pStyle w:val="TableParagraph"/>
              <w:ind w:left="96" w:righ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1 июля 2021 года ИП без работников, самостоятельно оказывающие услуги, выполняющие работы или продающие товары собственного производства, обязаны применять онлайн-кассы.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E3" w:rsidRDefault="00DE71E3">
            <w:pPr>
              <w:pStyle w:val="TableParagraph"/>
              <w:ind w:left="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 Закона от</w:t>
            </w:r>
          </w:p>
          <w:p w:rsidR="00DE71E3" w:rsidRDefault="00DE71E3">
            <w:pPr>
              <w:pStyle w:val="TableParagraph"/>
              <w:ind w:left="96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>
                <w:rPr>
                  <w:rStyle w:val="a3"/>
                  <w:rFonts w:ascii="Times New Roman" w:hAnsi="Times New Roman" w:cs="Times New Roman"/>
                  <w:spacing w:val="-112"/>
                  <w:sz w:val="18"/>
                  <w:szCs w:val="18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ru-RU"/>
                </w:rPr>
                <w:t>06.06.2019 № 129-ФЗ</w:t>
              </w:r>
            </w:hyperlink>
          </w:p>
        </w:tc>
      </w:tr>
      <w:tr w:rsidR="00DE71E3" w:rsidTr="00DE71E3">
        <w:trPr>
          <w:trHeight w:val="262"/>
        </w:trPr>
        <w:tc>
          <w:tcPr>
            <w:tcW w:w="1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1E3" w:rsidRDefault="00DE71E3">
            <w:pPr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E3" w:rsidRDefault="00DE71E3">
            <w:pPr>
              <w:pStyle w:val="TableParagraph"/>
              <w:ind w:righ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 6 августа 2021 запрещено регистрировать онлайн-кассы с фискальными накопителями (ФН), которые не могут поддерживать ФФД 1.2. То есть после 6 августа все предприниматели обязаны применять новый ФН-1.1М (даже если не торгуют маркированными товарами). Отличие в том, что продавцам маркированных товаров необходимо обновить прошивку на ККТ и ФН, а остальным – только ФН.</w:t>
            </w:r>
          </w:p>
          <w:p w:rsidR="00DE71E3" w:rsidRDefault="00DE71E3">
            <w:pPr>
              <w:pStyle w:val="TableParagraph"/>
              <w:ind w:righ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Если до 6 августа 2021 года успеть зарегистрировать ФН старого образца, то работать с ним разрешено до истечения срока действия (в т. ч. продавцам маркированных товаров).</w:t>
            </w:r>
          </w:p>
          <w:p w:rsidR="00DE71E3" w:rsidRDefault="00DE71E3">
            <w:pPr>
              <w:pStyle w:val="TableParagraph"/>
              <w:ind w:righ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Продажа маркированных товаров без ККТ не допускается и влечёт за собой штрафные санкции.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Поэтому если у организации/ИП нет ККТ, то для продажи маркированных товаров рекомендуем сразу покупать ККТ с ФН-1.1 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E3" w:rsidRDefault="00DE71E3">
            <w:pPr>
              <w:pStyle w:val="TableParagraph"/>
              <w:ind w:left="142" w:right="141"/>
              <w:rPr>
                <w:rFonts w:ascii="Times New Roman" w:hAnsi="Times New Roman" w:cs="Times New Roman"/>
                <w:color w:val="212529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Закон от </w:t>
            </w:r>
            <w:hyperlink r:id="rId11" w:anchor="dst100012" w:history="1"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ru-RU"/>
                </w:rPr>
                <w:t>26.07.2019 № 238-ФЗ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E71E3" w:rsidRDefault="00DE71E3">
            <w:pPr>
              <w:pStyle w:val="TableParagraph"/>
              <w:ind w:left="142" w:right="141"/>
              <w:rPr>
                <w:rFonts w:ascii="Times New Roman" w:hAnsi="Times New Roman" w:cs="Times New Roman"/>
                <w:color w:val="212529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Информация ФНС </w:t>
            </w:r>
            <w:hyperlink r:id="rId12" w:history="1"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ru-RU"/>
                </w:rPr>
                <w:t>от 19.11.2019</w:t>
              </w:r>
            </w:hyperlink>
          </w:p>
          <w:p w:rsidR="00DE71E3" w:rsidRDefault="00DE71E3">
            <w:pPr>
              <w:pStyle w:val="TableParagraph"/>
              <w:ind w:left="142" w:right="1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DE71E3" w:rsidTr="00DE71E3">
        <w:trPr>
          <w:trHeight w:val="212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E3" w:rsidRDefault="00DE71E3">
            <w:pPr>
              <w:pStyle w:val="TableParagraph"/>
              <w:ind w:right="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Новый сервис ФНС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E3" w:rsidRDefault="00DE71E3">
            <w:pPr>
              <w:pStyle w:val="TableParagraph"/>
              <w:tabs>
                <w:tab w:val="left" w:pos="6773"/>
              </w:tabs>
              <w:ind w:right="15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ФНС обновила мобильное приложение «</w:t>
            </w:r>
            <w:hyperlink r:id="rId13" w:history="1"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ru-RU"/>
                </w:rPr>
                <w:t>Проверка чека ФНС России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hyperlink r:id="rId14" w:history="1"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ru-RU"/>
                </w:rPr>
                <w:t xml:space="preserve">для </w:t>
              </w:r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iOS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hyperlink r:id="rId15" w:history="1"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Android</w:t>
              </w:r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ru-RU"/>
                </w:rPr>
                <w:t>.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Теперь приложение позволяет не только сканировать онлайн-чеки, сохранять, проверять их достоверность, но и получать кэшбэк на свой счёт в виде бонусных баллов. </w:t>
            </w:r>
          </w:p>
          <w:p w:rsidR="00DE71E3" w:rsidRDefault="00DE71E3">
            <w:pPr>
              <w:pStyle w:val="a4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В новом приложении можно подать два вида жалоб: </w:t>
            </w:r>
          </w:p>
          <w:p w:rsidR="00DE71E3" w:rsidRDefault="00DE71E3" w:rsidP="006241C6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567" w:right="150" w:hanging="28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Авторизованные по номеру телефона пользователи могут быстро написать жалобу, если им не выдали чек или в чеке выбили не ту сумму. </w:t>
            </w:r>
          </w:p>
          <w:p w:rsidR="00DE71E3" w:rsidRDefault="00DE71E3" w:rsidP="006241C6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567" w:right="150" w:hanging="283"/>
              <w:jc w:val="both"/>
              <w:rPr>
                <w:color w:val="222222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Пользователи, авторизованные с помощью логина и пароля </w:t>
            </w:r>
            <w:hyperlink r:id="rId16" w:history="1">
              <w:r>
                <w:rPr>
                  <w:rStyle w:val="a3"/>
                  <w:sz w:val="18"/>
                  <w:szCs w:val="18"/>
                  <w:lang w:val="ru-RU" w:eastAsia="en-US"/>
                </w:rPr>
                <w:t>личного кабинета налогоплательщика</w:t>
              </w:r>
            </w:hyperlink>
            <w:r>
              <w:rPr>
                <w:sz w:val="18"/>
                <w:szCs w:val="18"/>
                <w:lang w:eastAsia="en-US"/>
              </w:rPr>
              <w:t xml:space="preserve"> или </w:t>
            </w:r>
            <w:hyperlink r:id="rId17" w:history="1">
              <w:r>
                <w:rPr>
                  <w:rStyle w:val="a3"/>
                  <w:sz w:val="18"/>
                  <w:szCs w:val="18"/>
                  <w:lang w:val="ru-RU" w:eastAsia="en-US"/>
                </w:rPr>
                <w:t>ЕСИА</w:t>
              </w:r>
            </w:hyperlink>
            <w:r>
              <w:rPr>
                <w:sz w:val="18"/>
                <w:szCs w:val="18"/>
                <w:lang w:eastAsia="en-US"/>
              </w:rPr>
              <w:t xml:space="preserve">, могут составить более подробное обращение, получить официальный ответ налоговой о проведённой проверке, а также по желанию – выступить свидетелем по вопросу нарушения закона о ККТ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E3" w:rsidRDefault="00DE71E3">
            <w:pPr>
              <w:pStyle w:val="a4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Информация ФНС от </w:t>
            </w:r>
            <w:hyperlink r:id="rId18" w:history="1">
              <w:r>
                <w:rPr>
                  <w:rStyle w:val="a3"/>
                  <w:sz w:val="18"/>
                  <w:szCs w:val="18"/>
                  <w:lang w:eastAsia="en-US"/>
                </w:rPr>
                <w:t>14.07.2020</w:t>
              </w:r>
            </w:hyperlink>
            <w:r>
              <w:rPr>
                <w:sz w:val="18"/>
                <w:szCs w:val="18"/>
                <w:lang w:eastAsia="en-US"/>
              </w:rPr>
              <w:t xml:space="preserve">. </w:t>
            </w:r>
          </w:p>
          <w:p w:rsidR="00DE71E3" w:rsidRDefault="00DE71E3">
            <w:pPr>
              <w:pStyle w:val="TableParagraph"/>
              <w:ind w:left="142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71E3" w:rsidTr="00DE71E3">
        <w:trPr>
          <w:trHeight w:val="262"/>
        </w:trPr>
        <w:tc>
          <w:tcPr>
            <w:tcW w:w="1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E3" w:rsidRDefault="00DE71E3">
            <w:pPr>
              <w:pStyle w:val="TableParagraph"/>
              <w:ind w:left="142" w:right="1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Перспективы изменения нормативно-правовой базы в 2021 году</w:t>
            </w:r>
          </w:p>
        </w:tc>
      </w:tr>
      <w:tr w:rsidR="00DE71E3" w:rsidTr="00DE71E3">
        <w:trPr>
          <w:trHeight w:val="26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E3" w:rsidRDefault="00DE71E3">
            <w:pPr>
              <w:pStyle w:val="TableParagraph"/>
              <w:ind w:right="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Интеграция законодательства о применении ККТ в НК РФ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E3" w:rsidRDefault="00DE71E3">
            <w:pPr>
              <w:shd w:val="clear" w:color="auto" w:fill="FFFFFF"/>
              <w:tabs>
                <w:tab w:val="left" w:pos="392"/>
              </w:tabs>
              <w:spacing w:after="0" w:line="240" w:lineRule="auto"/>
              <w:ind w:left="141" w:righ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Подготовлен законопроект, который затрагивает:</w:t>
            </w:r>
          </w:p>
          <w:p w:rsidR="00DE71E3" w:rsidRDefault="00DE71E3" w:rsidP="006241C6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92"/>
              </w:tabs>
              <w:spacing w:after="0" w:line="240" w:lineRule="auto"/>
              <w:ind w:left="141" w:right="142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перенос в НК РФ действующих норм Закона от 22.05.2003 №54-ФЗ;</w:t>
            </w:r>
          </w:p>
          <w:p w:rsidR="00DE71E3" w:rsidRDefault="00DE71E3" w:rsidP="006241C6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92"/>
              </w:tabs>
              <w:spacing w:after="0" w:line="240" w:lineRule="auto"/>
              <w:ind w:left="141" w:right="142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введение нового понятия – «фиксация расчётов» вместо «применение ККТ»;</w:t>
            </w:r>
          </w:p>
          <w:p w:rsidR="00DE71E3" w:rsidRDefault="00DE71E3" w:rsidP="006241C6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92"/>
              </w:tabs>
              <w:spacing w:after="0" w:line="240" w:lineRule="auto"/>
              <w:ind w:left="141" w:right="142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закрепление новой формы налогового контроля – «оперативный контроль».</w:t>
            </w:r>
          </w:p>
          <w:p w:rsidR="00DE71E3" w:rsidRDefault="00DE71E3">
            <w:pPr>
              <w:pStyle w:val="a4"/>
              <w:shd w:val="clear" w:color="auto" w:fill="FFFFFF"/>
              <w:tabs>
                <w:tab w:val="left" w:pos="392"/>
              </w:tabs>
              <w:spacing w:before="0" w:beforeAutospacing="0" w:after="0" w:afterAutospacing="0"/>
              <w:ind w:left="141" w:right="14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Поправками в НК РФ предлагается уполномочить ФНС такими функциями, как:</w:t>
            </w:r>
          </w:p>
          <w:p w:rsidR="00DE71E3" w:rsidRDefault="00DE71E3" w:rsidP="006241C6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left" w:pos="392"/>
                <w:tab w:val="left" w:pos="993"/>
              </w:tabs>
              <w:spacing w:after="0" w:line="240" w:lineRule="auto"/>
              <w:ind w:left="141" w:right="142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осуществлять контроль за фиксацией расчётов, передачей фискальных документов в налоговый орган через оператора фискальных данных (ОФД) и обеспечением их передачи покупателю;</w:t>
            </w:r>
          </w:p>
          <w:p w:rsidR="00DE71E3" w:rsidRDefault="00DE71E3" w:rsidP="006241C6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left" w:pos="392"/>
                <w:tab w:val="left" w:pos="993"/>
              </w:tabs>
              <w:spacing w:after="0" w:line="240" w:lineRule="auto"/>
              <w:ind w:left="141" w:right="142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осуществлять контроль и надзор за деятельностью ОФД и экспертных организаций;</w:t>
            </w:r>
          </w:p>
          <w:p w:rsidR="00DE71E3" w:rsidRDefault="00DE71E3" w:rsidP="006241C6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left" w:pos="392"/>
                <w:tab w:val="left" w:pos="993"/>
              </w:tabs>
              <w:spacing w:after="0" w:line="240" w:lineRule="auto"/>
              <w:ind w:left="141" w:right="142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осуществлять контроль и надзор за соответствием ККТ и фискальных накопителей;</w:t>
            </w:r>
          </w:p>
          <w:p w:rsidR="00DE71E3" w:rsidRDefault="00DE71E3" w:rsidP="006241C6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left" w:pos="392"/>
                <w:tab w:val="left" w:pos="993"/>
              </w:tabs>
              <w:spacing w:after="0" w:line="240" w:lineRule="auto"/>
              <w:ind w:left="141" w:right="142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направлять в ФСБ запрос на участие в оперативных проверках.</w:t>
            </w:r>
          </w:p>
          <w:p w:rsidR="00DE71E3" w:rsidRDefault="00DE71E3">
            <w:pPr>
              <w:shd w:val="clear" w:color="auto" w:fill="FFFFFF"/>
              <w:tabs>
                <w:tab w:val="left" w:pos="392"/>
              </w:tabs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Также законопроектом в НК РФ вводятся такие понятия, как:</w:t>
            </w:r>
          </w:p>
          <w:p w:rsidR="00DE71E3" w:rsidRDefault="00DE71E3" w:rsidP="006241C6">
            <w:pPr>
              <w:pStyle w:val="a5"/>
              <w:numPr>
                <w:ilvl w:val="0"/>
                <w:numId w:val="5"/>
              </w:numPr>
              <w:shd w:val="clear" w:color="auto" w:fill="FFFFFF"/>
              <w:tabs>
                <w:tab w:val="left" w:pos="392"/>
              </w:tabs>
              <w:spacing w:after="0" w:line="240" w:lineRule="auto"/>
              <w:ind w:right="142" w:hanging="2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оперативныйь контроль; </w:t>
            </w:r>
          </w:p>
          <w:p w:rsidR="00DE71E3" w:rsidRDefault="00DE71E3" w:rsidP="006241C6">
            <w:pPr>
              <w:pStyle w:val="a5"/>
              <w:numPr>
                <w:ilvl w:val="0"/>
                <w:numId w:val="5"/>
              </w:numPr>
              <w:shd w:val="clear" w:color="auto" w:fill="FFFFFF"/>
              <w:tabs>
                <w:tab w:val="left" w:pos="392"/>
              </w:tabs>
              <w:spacing w:after="0" w:line="240" w:lineRule="auto"/>
              <w:ind w:right="142" w:hanging="2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оперативная проверка;</w:t>
            </w:r>
          </w:p>
          <w:p w:rsidR="00DE71E3" w:rsidRDefault="00DE71E3" w:rsidP="006241C6">
            <w:pPr>
              <w:pStyle w:val="a5"/>
              <w:numPr>
                <w:ilvl w:val="0"/>
                <w:numId w:val="5"/>
              </w:numPr>
              <w:shd w:val="clear" w:color="auto" w:fill="FFFFFF"/>
              <w:tabs>
                <w:tab w:val="left" w:pos="392"/>
              </w:tabs>
              <w:spacing w:after="0" w:line="240" w:lineRule="auto"/>
              <w:ind w:right="142" w:hanging="2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налогового контроля, связанные с исполнением обязанности по фиксации расчётов.</w:t>
            </w:r>
          </w:p>
          <w:p w:rsidR="00DE71E3" w:rsidRPr="00DE71E3" w:rsidRDefault="00DE71E3">
            <w:pPr>
              <w:shd w:val="clear" w:color="auto" w:fill="FFFFFF"/>
              <w:tabs>
                <w:tab w:val="left" w:pos="392"/>
              </w:tabs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E71E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lastRenderedPageBreak/>
              <w:t>Оперативный контроль – это новая форма налогового контроля деятельность налоговых органов за соблюдением организациями/ИП требований законодательства о налогах и сборах по фиксации расчётов, в том числе контроль полноты учёта выручки.</w:t>
            </w:r>
          </w:p>
          <w:p w:rsidR="00DE71E3" w:rsidRDefault="00DE71E3">
            <w:pPr>
              <w:shd w:val="clear" w:color="auto" w:fill="FFFFFF"/>
              <w:tabs>
                <w:tab w:val="left" w:pos="392"/>
              </w:tabs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органы в ходе оперативного контроля могут:</w:t>
            </w:r>
          </w:p>
          <w:p w:rsidR="00DE71E3" w:rsidRDefault="00DE71E3">
            <w:pPr>
              <w:shd w:val="clear" w:color="auto" w:fill="FFFFFF"/>
              <w:tabs>
                <w:tab w:val="left" w:pos="392"/>
              </w:tabs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запрашивать документы;</w:t>
            </w:r>
          </w:p>
          <w:p w:rsidR="00DE71E3" w:rsidRDefault="00DE71E3">
            <w:pPr>
              <w:shd w:val="clear" w:color="auto" w:fill="FFFFFF"/>
              <w:tabs>
                <w:tab w:val="left" w:pos="392"/>
              </w:tabs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получать доступ к ККТ;</w:t>
            </w:r>
          </w:p>
          <w:p w:rsidR="00DE71E3" w:rsidRDefault="00DE71E3">
            <w:pPr>
              <w:shd w:val="clear" w:color="auto" w:fill="FFFFFF"/>
              <w:tabs>
                <w:tab w:val="left" w:pos="392"/>
              </w:tabs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выносить предписания об устранении выявленных нарушений.</w:t>
            </w:r>
          </w:p>
          <w:p w:rsidR="00DE71E3" w:rsidRDefault="00DE71E3">
            <w:pPr>
              <w:shd w:val="clear" w:color="auto" w:fill="FFFFFF"/>
              <w:tabs>
                <w:tab w:val="left" w:pos="392"/>
              </w:tabs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Оперативный контроль осуществляется в форме оперативных проверок и мониторинга.</w:t>
            </w:r>
          </w:p>
          <w:p w:rsidR="00DE71E3" w:rsidRDefault="00DE71E3">
            <w:pPr>
              <w:shd w:val="clear" w:color="auto" w:fill="FFFFFF"/>
              <w:tabs>
                <w:tab w:val="left" w:pos="392"/>
              </w:tabs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Оперативная проверка проводится не менее чем двумя должностными лицами налогового органа, и, если это необходимо, может применяться наблюдение, фото- и киносъемка, видеозапись, аудиофиксация. В ходе оперативной проверки может быть принято решение о привлечении свидетеля, эксперта, специалиста.</w:t>
            </w:r>
          </w:p>
          <w:p w:rsidR="00DE71E3" w:rsidRDefault="00DE71E3">
            <w:pPr>
              <w:shd w:val="clear" w:color="auto" w:fill="FFFFFF"/>
              <w:tabs>
                <w:tab w:val="left" w:pos="392"/>
              </w:tabs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Также при оперативной проверке может быть осуществлена контрольная закупка или наблюдение. Причём наблюдение осуществляется без уведомления проверяемого лица и может быть самостоятельным мероприятием налогового контроля.</w:t>
            </w:r>
          </w:p>
          <w:p w:rsidR="00DE71E3" w:rsidRDefault="00DE71E3">
            <w:pPr>
              <w:shd w:val="clear" w:color="auto" w:fill="FFFFFF"/>
              <w:tabs>
                <w:tab w:val="left" w:pos="392"/>
              </w:tabs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Принудить к исполнению обязанности по фиксации расчётов налоговый орган может с использованием ограничительных мер на срок до 90 календарных дней:</w:t>
            </w:r>
          </w:p>
          <w:p w:rsidR="00DE71E3" w:rsidRDefault="00DE71E3">
            <w:pPr>
              <w:shd w:val="clear" w:color="auto" w:fill="FFFFFF"/>
              <w:tabs>
                <w:tab w:val="left" w:pos="392"/>
              </w:tabs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приостановление операций по счетам в банке в порядке, установленном статьей 76 НК РФ;</w:t>
            </w:r>
          </w:p>
          <w:p w:rsidR="00DE71E3" w:rsidRDefault="00DE71E3">
            <w:pPr>
              <w:shd w:val="clear" w:color="auto" w:fill="FFFFFF"/>
              <w:tabs>
                <w:tab w:val="left" w:pos="392"/>
              </w:tabs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2) в виде ограничения доступа к домену, адресу, мобильному приложению, странице соцсетей, блогу (микроблогу), странице абонента сервиса, каналам, чатам, ботам; </w:t>
            </w:r>
          </w:p>
          <w:p w:rsidR="00DE71E3" w:rsidRDefault="00DE71E3">
            <w:pPr>
              <w:shd w:val="clear" w:color="auto" w:fill="FFFFFF"/>
              <w:tabs>
                <w:tab w:val="left" w:pos="392"/>
              </w:tabs>
              <w:spacing w:after="0" w:line="240" w:lineRule="auto"/>
              <w:ind w:left="141" w:righ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в виде приостановления деятельности организаций/ИП через стационарные торговые объекты.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E3" w:rsidRDefault="00DE71E3">
            <w:pPr>
              <w:pStyle w:val="TableParagraph"/>
              <w:ind w:left="142" w:right="141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anchor="npa=106012" w:history="1"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ru-RU"/>
                </w:rPr>
                <w:t>Законопроект</w:t>
              </w:r>
            </w:hyperlink>
          </w:p>
        </w:tc>
      </w:tr>
      <w:tr w:rsidR="00DE71E3" w:rsidTr="00DE71E3">
        <w:trPr>
          <w:trHeight w:val="26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E3" w:rsidRDefault="00DE71E3">
            <w:pPr>
              <w:pStyle w:val="TableParagraph"/>
              <w:ind w:right="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Новые штрафы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E3" w:rsidRDefault="00DE71E3">
            <w:pPr>
              <w:pStyle w:val="TableParagraph"/>
              <w:tabs>
                <w:tab w:val="left" w:pos="6773"/>
              </w:tabs>
              <w:ind w:right="15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Законопроектом устанавливаются новые штрафы за нарушения в области применения ККТ:</w:t>
            </w:r>
          </w:p>
          <w:p w:rsidR="00DE71E3" w:rsidRDefault="00DE71E3" w:rsidP="006241C6">
            <w:pPr>
              <w:pStyle w:val="a5"/>
              <w:numPr>
                <w:ilvl w:val="0"/>
                <w:numId w:val="6"/>
              </w:numPr>
              <w:tabs>
                <w:tab w:val="left" w:pos="283"/>
              </w:tabs>
              <w:spacing w:after="0" w:line="240" w:lineRule="auto"/>
              <w:ind w:left="95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 «мнимые и притворные расчёты», то есть регистрацию фиктивных кассовых операций:</w:t>
            </w:r>
          </w:p>
          <w:p w:rsidR="00DE71E3" w:rsidRDefault="00DE71E3" w:rsidP="006241C6">
            <w:pPr>
              <w:pStyle w:val="a5"/>
              <w:numPr>
                <w:ilvl w:val="0"/>
                <w:numId w:val="7"/>
              </w:numPr>
              <w:tabs>
                <w:tab w:val="left" w:pos="283"/>
              </w:tabs>
              <w:spacing w:after="0" w:line="240" w:lineRule="auto"/>
              <w:ind w:left="95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ИП – до 50 % от суммы расчёта, но не менее 10 000 руб.;</w:t>
            </w:r>
          </w:p>
          <w:p w:rsidR="00DE71E3" w:rsidRDefault="00DE71E3" w:rsidP="006241C6">
            <w:pPr>
              <w:pStyle w:val="a5"/>
              <w:numPr>
                <w:ilvl w:val="0"/>
                <w:numId w:val="7"/>
              </w:numPr>
              <w:tabs>
                <w:tab w:val="left" w:pos="283"/>
              </w:tabs>
              <w:spacing w:after="0" w:line="240" w:lineRule="auto"/>
              <w:ind w:left="95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для юридического лица – до 100 % от суммы расчёта, но не менее 30 000 руб.</w:t>
            </w:r>
          </w:p>
          <w:p w:rsidR="00DE71E3" w:rsidRDefault="00DE71E3" w:rsidP="006241C6">
            <w:pPr>
              <w:pStyle w:val="a5"/>
              <w:numPr>
                <w:ilvl w:val="0"/>
                <w:numId w:val="6"/>
              </w:numPr>
              <w:tabs>
                <w:tab w:val="left" w:pos="283"/>
              </w:tabs>
              <w:spacing w:after="0" w:line="240" w:lineRule="auto"/>
              <w:ind w:left="95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 отсутствие/искажение в чеке наименования товара, подлежащего обязательной маркировке:</w:t>
            </w:r>
          </w:p>
          <w:p w:rsidR="00DE71E3" w:rsidRDefault="00DE71E3" w:rsidP="006241C6">
            <w:pPr>
              <w:pStyle w:val="a5"/>
              <w:numPr>
                <w:ilvl w:val="0"/>
                <w:numId w:val="8"/>
              </w:numPr>
              <w:tabs>
                <w:tab w:val="left" w:pos="329"/>
              </w:tabs>
              <w:spacing w:after="0" w:line="240" w:lineRule="auto"/>
              <w:ind w:left="95" w:firstLine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для ИП – 50 000 руб.;</w:t>
            </w:r>
          </w:p>
          <w:p w:rsidR="00DE71E3" w:rsidRDefault="00DE71E3" w:rsidP="006241C6">
            <w:pPr>
              <w:pStyle w:val="a5"/>
              <w:numPr>
                <w:ilvl w:val="0"/>
                <w:numId w:val="8"/>
              </w:numPr>
              <w:tabs>
                <w:tab w:val="left" w:pos="329"/>
              </w:tabs>
              <w:spacing w:after="0" w:line="240" w:lineRule="auto"/>
              <w:ind w:left="95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для юридического лица – 100 000 руб.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E71E3" w:rsidRDefault="00DE71E3">
            <w:pPr>
              <w:spacing w:after="0" w:line="240" w:lineRule="auto"/>
              <w:ind w:lef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нарушителю может быть применена санкция в виде предупреждения по его же ходатайству, если он включен в единый реестр СМСП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E3" w:rsidRDefault="00DE71E3">
            <w:pPr>
              <w:pStyle w:val="TableParagraph"/>
              <w:ind w:left="142" w:right="141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anchor="npa=106012" w:history="1"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ru-RU"/>
                </w:rPr>
                <w:t>Законопроект</w:t>
              </w:r>
            </w:hyperlink>
          </w:p>
        </w:tc>
      </w:tr>
    </w:tbl>
    <w:p w:rsidR="00063ABA" w:rsidRDefault="00063ABA"/>
    <w:sectPr w:rsidR="00063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A3D98"/>
    <w:multiLevelType w:val="hybridMultilevel"/>
    <w:tmpl w:val="453C5E4C"/>
    <w:lvl w:ilvl="0" w:tplc="CC22BE54">
      <w:start w:val="1"/>
      <w:numFmt w:val="bullet"/>
      <w:lvlText w:val=""/>
      <w:lvlJc w:val="left"/>
      <w:pPr>
        <w:ind w:left="8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" w15:restartNumberingAfterBreak="0">
    <w:nsid w:val="47F53D6B"/>
    <w:multiLevelType w:val="hybridMultilevel"/>
    <w:tmpl w:val="CBC6006C"/>
    <w:lvl w:ilvl="0" w:tplc="CC22B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E6E74"/>
    <w:multiLevelType w:val="hybridMultilevel"/>
    <w:tmpl w:val="70AA8FE0"/>
    <w:lvl w:ilvl="0" w:tplc="B6902C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5805D96"/>
    <w:multiLevelType w:val="hybridMultilevel"/>
    <w:tmpl w:val="2A0C6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B2B69"/>
    <w:multiLevelType w:val="hybridMultilevel"/>
    <w:tmpl w:val="2FAC34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BB5F5C"/>
    <w:multiLevelType w:val="hybridMultilevel"/>
    <w:tmpl w:val="4918791E"/>
    <w:lvl w:ilvl="0" w:tplc="CC22BE54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6" w15:restartNumberingAfterBreak="0">
    <w:nsid w:val="73EE4FEF"/>
    <w:multiLevelType w:val="hybridMultilevel"/>
    <w:tmpl w:val="5F84B766"/>
    <w:lvl w:ilvl="0" w:tplc="392E03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B2B2B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E59EA"/>
    <w:multiLevelType w:val="multilevel"/>
    <w:tmpl w:val="45506D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E3"/>
    <w:rsid w:val="00063ABA"/>
    <w:rsid w:val="00D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81683-26AC-4737-8D6A-E04F0329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1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71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E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E71E3"/>
    <w:pPr>
      <w:ind w:left="720"/>
      <w:contextualSpacing/>
    </w:pPr>
  </w:style>
  <w:style w:type="paragraph" w:customStyle="1" w:styleId="1">
    <w:name w:val="Обычный1"/>
    <w:uiPriority w:val="99"/>
    <w:rsid w:val="00DE71E3"/>
    <w:pPr>
      <w:spacing w:after="0" w:line="276" w:lineRule="auto"/>
    </w:pPr>
    <w:rPr>
      <w:rFonts w:ascii="Arial" w:eastAsia="Arial" w:hAnsi="Arial" w:cs="Arial"/>
      <w:lang w:eastAsia="ru-RU"/>
    </w:rPr>
  </w:style>
  <w:style w:type="paragraph" w:customStyle="1" w:styleId="TableParagraph">
    <w:name w:val="Table Paragraph"/>
    <w:basedOn w:val="a"/>
    <w:uiPriority w:val="1"/>
    <w:qFormat/>
    <w:rsid w:val="00DE71E3"/>
    <w:pPr>
      <w:widowControl w:val="0"/>
      <w:autoSpaceDE w:val="0"/>
      <w:autoSpaceDN w:val="0"/>
      <w:spacing w:after="0" w:line="240" w:lineRule="auto"/>
      <w:ind w:left="95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DE71E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2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00743/6a73a7e61adc45fc3dd224c0e7194a1392c8b071/" TargetMode="External"/><Relationship Id="rId13" Type="http://schemas.openxmlformats.org/officeDocument/2006/relationships/hyperlink" Target="https://kkt-online.nalog.ru/" TargetMode="External"/><Relationship Id="rId18" Type="http://schemas.openxmlformats.org/officeDocument/2006/relationships/hyperlink" Target="https://www.nalog.ru/rn37/news/activities_fts/9924318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consultant.ru/document/cons_doc_LAW_348154/" TargetMode="External"/><Relationship Id="rId12" Type="http://schemas.openxmlformats.org/officeDocument/2006/relationships/hyperlink" Target="http://www.consultant.ru/document/cons_doc_LAW_337881/" TargetMode="External"/><Relationship Id="rId17" Type="http://schemas.openxmlformats.org/officeDocument/2006/relationships/hyperlink" Target="https://esia.gosuslugi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kfl2.nalog.ru/lkfl/login" TargetMode="External"/><Relationship Id="rId20" Type="http://schemas.openxmlformats.org/officeDocument/2006/relationships/hyperlink" Target="https://regulation.gov.ru/project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://www.consultant.ru/document/cons_doc_LAW_330024/b004fed0b70d0f223e4a81f8ad6cd92af90a7e3b/" TargetMode="External"/><Relationship Id="rId5" Type="http://schemas.openxmlformats.org/officeDocument/2006/relationships/hyperlink" Target="https://www.nalog.ru/rn37/news/activities_fts/10267074/" TargetMode="External"/><Relationship Id="rId15" Type="http://schemas.openxmlformats.org/officeDocument/2006/relationships/hyperlink" Target="https://play.google.com/store/apps/details?id=ru.fns.billchecker" TargetMode="External"/><Relationship Id="rId10" Type="http://schemas.openxmlformats.org/officeDocument/2006/relationships/hyperlink" Target="http://www.consultant.ru/document/cons_doc_LAW_326253/b004fed0b70d0f223e4a81f8ad6cd92af90a7e3b/" TargetMode="External"/><Relationship Id="rId19" Type="http://schemas.openxmlformats.org/officeDocument/2006/relationships/hyperlink" Target="https://regulation.gov.ru/proje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00743/6a73a7e61adc45fc3dd224c0e7194a1392c8b071/" TargetMode="External"/><Relationship Id="rId14" Type="http://schemas.openxmlformats.org/officeDocument/2006/relationships/hyperlink" Target="https://apps.apple.com/ru/app/%D0%BF%D1%80%D0%BE%D0%B2%D0%B5%D1%80%D0%BA%D0%B0-%D1%87%D0%B5%D0%BA%D0%BE%D0%B2-%D1%84%D0%BD%D1%81-%D1%80%D0%BE%D1%81%D1%81%D0%B8%D0%B8/id116935300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Н. Калинина</dc:creator>
  <cp:keywords/>
  <dc:description/>
  <cp:lastModifiedBy>Анна Н. Калинина</cp:lastModifiedBy>
  <cp:revision>1</cp:revision>
  <dcterms:created xsi:type="dcterms:W3CDTF">2021-05-04T14:23:00Z</dcterms:created>
  <dcterms:modified xsi:type="dcterms:W3CDTF">2021-05-04T14:23:00Z</dcterms:modified>
</cp:coreProperties>
</file>